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1B6AAD" w:rsidRPr="006A65CC" w:rsidTr="00B22BDE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1B6AAD" w:rsidRPr="006A65CC" w:rsidRDefault="001B6AAD" w:rsidP="00B22BDE">
            <w:pPr>
              <w:rPr>
                <w:rFonts w:cs="Times New Roman"/>
                <w:szCs w:val="28"/>
              </w:rPr>
            </w:pPr>
            <w:bookmarkStart w:id="0" w:name="_GoBack"/>
            <w:bookmarkEnd w:id="0"/>
          </w:p>
        </w:tc>
      </w:tr>
    </w:tbl>
    <w:p w:rsidR="001B6AAD" w:rsidRDefault="001B6AAD" w:rsidP="001B6AAD">
      <w:pPr>
        <w:jc w:val="both"/>
        <w:rPr>
          <w:rFonts w:cs="Times New Roman"/>
          <w:szCs w:val="28"/>
          <w:lang w:val="en-US"/>
        </w:rPr>
      </w:pPr>
    </w:p>
    <w:p w:rsidR="001B6AAD" w:rsidRDefault="001B6AAD" w:rsidP="001B6AAD">
      <w:pPr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1B6AAD" w:rsidRDefault="00260038" w:rsidP="00F24227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9A2AE2">
        <w:rPr>
          <w:rFonts w:cs="Times New Roman"/>
          <w:szCs w:val="28"/>
        </w:rPr>
        <w:t>Об установлении размера помощи в газификации жилого помещения и утверждении Порядка и условий предоставления мер социальной поддержки членов семей граждан, проходящих военную службу в Вооруженных Силах Российской Федерации в связи с проведением специально</w:t>
      </w:r>
      <w:r>
        <w:rPr>
          <w:rFonts w:cs="Times New Roman"/>
          <w:szCs w:val="28"/>
        </w:rPr>
        <w:fldChar w:fldCharType="end"/>
      </w:r>
      <w:r w:rsidR="00B602DC">
        <w:rPr>
          <w:rFonts w:cs="Times New Roman"/>
          <w:szCs w:val="28"/>
        </w:rPr>
        <w:t>й военной операции</w:t>
      </w:r>
      <w:r>
        <w:rPr>
          <w:rFonts w:cs="Times New Roman"/>
          <w:szCs w:val="28"/>
        </w:rPr>
        <w:t xml:space="preserve"> </w:t>
      </w:r>
    </w:p>
    <w:p w:rsidR="001B6AAD" w:rsidRDefault="001B6AAD" w:rsidP="001B6AAD">
      <w:pPr>
        <w:ind w:right="-2"/>
        <w:jc w:val="both"/>
        <w:rPr>
          <w:rFonts w:cs="Times New Roman"/>
          <w:szCs w:val="28"/>
        </w:rPr>
      </w:pPr>
    </w:p>
    <w:p w:rsidR="00B602DC" w:rsidRDefault="00B602DC" w:rsidP="00B602DC">
      <w:pPr>
        <w:jc w:val="both"/>
        <w:rPr>
          <w:rFonts w:cs="Times New Roman"/>
          <w:szCs w:val="28"/>
        </w:rPr>
      </w:pPr>
    </w:p>
    <w:p w:rsidR="001B6AAD" w:rsidRPr="008F0362" w:rsidRDefault="00B602DC" w:rsidP="00B602DC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В соответствии с Законом Ярославской области </w:t>
      </w:r>
      <w:r w:rsidRPr="00030C3A">
        <w:rPr>
          <w:szCs w:val="28"/>
        </w:rPr>
        <w:t xml:space="preserve"> «О мерах социальной поддержки членов семей граждан, проходящих военную службу в Вооруженных Силах Российской Федерации в связи с проведением </w:t>
      </w:r>
      <w:r>
        <w:rPr>
          <w:szCs w:val="28"/>
        </w:rPr>
        <w:t xml:space="preserve"> специальной военной операции»</w:t>
      </w:r>
    </w:p>
    <w:p w:rsidR="001B6AAD" w:rsidRPr="00A61019" w:rsidRDefault="001B6AAD" w:rsidP="008C5C70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ПРАВИТЕЛЬСТВО ОБЛАСТИ ПОСТАНОВЛЯЕТ:</w:t>
      </w:r>
    </w:p>
    <w:p w:rsidR="00B602DC" w:rsidRPr="00585DE0" w:rsidRDefault="00B602DC" w:rsidP="00B602DC">
      <w:pPr>
        <w:pStyle w:val="a8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Cs w:val="28"/>
        </w:rPr>
      </w:pPr>
      <w:r w:rsidRPr="00585DE0">
        <w:rPr>
          <w:rFonts w:cs="Times New Roman"/>
          <w:szCs w:val="28"/>
        </w:rPr>
        <w:t xml:space="preserve">Установить размер помощи в газификации жилого помещения членам семей граждан, </w:t>
      </w:r>
      <w:r w:rsidRPr="00030C3A">
        <w:rPr>
          <w:rFonts w:cs="Times New Roman"/>
          <w:szCs w:val="28"/>
        </w:rPr>
        <w:t xml:space="preserve">проходящих военную службу в Вооруженных Силах Российской Федерации в связи с проведением специальной военной операции, </w:t>
      </w:r>
      <w:r w:rsidRPr="00947A5E">
        <w:rPr>
          <w:rFonts w:cs="Times New Roman"/>
          <w:szCs w:val="28"/>
        </w:rPr>
        <w:t>–</w:t>
      </w:r>
      <w:r w:rsidRPr="00585DE0">
        <w:rPr>
          <w:rFonts w:cs="Times New Roman"/>
          <w:szCs w:val="28"/>
        </w:rPr>
        <w:t xml:space="preserve"> 10000</w:t>
      </w:r>
      <w:r>
        <w:rPr>
          <w:rFonts w:cs="Times New Roman"/>
          <w:szCs w:val="28"/>
        </w:rPr>
        <w:t>0</w:t>
      </w:r>
      <w:r w:rsidRPr="00585DE0">
        <w:rPr>
          <w:rFonts w:cs="Times New Roman"/>
          <w:szCs w:val="28"/>
        </w:rPr>
        <w:t xml:space="preserve"> рублей.</w:t>
      </w:r>
    </w:p>
    <w:p w:rsidR="00B602DC" w:rsidRPr="00030C3A" w:rsidRDefault="00B602DC" w:rsidP="00B602DC">
      <w:pPr>
        <w:pStyle w:val="a8"/>
        <w:numPr>
          <w:ilvl w:val="0"/>
          <w:numId w:val="1"/>
        </w:numPr>
        <w:tabs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Cs w:val="28"/>
        </w:rPr>
      </w:pPr>
      <w:r w:rsidRPr="00585DE0">
        <w:rPr>
          <w:rFonts w:cs="Times New Roman"/>
          <w:szCs w:val="28"/>
        </w:rPr>
        <w:t>Утвердить прилагаем</w:t>
      </w:r>
      <w:r>
        <w:rPr>
          <w:rFonts w:cs="Times New Roman"/>
          <w:szCs w:val="28"/>
        </w:rPr>
        <w:t>ые</w:t>
      </w:r>
      <w:r w:rsidRPr="00585DE0">
        <w:rPr>
          <w:rFonts w:cs="Times New Roman"/>
          <w:szCs w:val="28"/>
        </w:rPr>
        <w:t xml:space="preserve"> Порядок</w:t>
      </w:r>
      <w:r>
        <w:rPr>
          <w:rFonts w:cs="Times New Roman"/>
          <w:szCs w:val="28"/>
        </w:rPr>
        <w:t xml:space="preserve"> и условия </w:t>
      </w:r>
      <w:r w:rsidRPr="00585DE0">
        <w:rPr>
          <w:rFonts w:cs="Times New Roman"/>
          <w:szCs w:val="28"/>
        </w:rPr>
        <w:t xml:space="preserve">предоставления мер социальной поддержки членов семей граждан, </w:t>
      </w:r>
      <w:r w:rsidRPr="00030C3A">
        <w:rPr>
          <w:rFonts w:cs="Times New Roman"/>
          <w:szCs w:val="28"/>
        </w:rPr>
        <w:t>проходящих военную службу в Вооруженных Силах Российской Федерации в связи с проведением специальной военной операции.</w:t>
      </w:r>
    </w:p>
    <w:p w:rsidR="00B602DC" w:rsidRPr="00030C3A" w:rsidRDefault="00B602DC" w:rsidP="00B602DC">
      <w:pPr>
        <w:pStyle w:val="a8"/>
        <w:numPr>
          <w:ilvl w:val="0"/>
          <w:numId w:val="1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Cs w:val="28"/>
        </w:rPr>
      </w:pPr>
      <w:r w:rsidRPr="00585DE0">
        <w:rPr>
          <w:rFonts w:cs="Times New Roman"/>
          <w:szCs w:val="28"/>
        </w:rPr>
        <w:t>Определить департамент образования Ярославской области и</w:t>
      </w:r>
      <w:r>
        <w:rPr>
          <w:rFonts w:cs="Times New Roman"/>
          <w:szCs w:val="28"/>
        </w:rPr>
        <w:t> </w:t>
      </w:r>
      <w:r w:rsidRPr="00585DE0">
        <w:rPr>
          <w:rFonts w:cs="Times New Roman"/>
          <w:szCs w:val="28"/>
        </w:rPr>
        <w:t>департамент труда и социальной поддержки населения Ярославской области ответственными за предоставление мер социальной поддержки член</w:t>
      </w:r>
      <w:r>
        <w:rPr>
          <w:rFonts w:cs="Times New Roman"/>
          <w:szCs w:val="28"/>
        </w:rPr>
        <w:t>ов</w:t>
      </w:r>
      <w:r w:rsidRPr="00585DE0">
        <w:rPr>
          <w:rFonts w:cs="Times New Roman"/>
          <w:szCs w:val="28"/>
        </w:rPr>
        <w:t xml:space="preserve"> семей граждан, </w:t>
      </w:r>
      <w:r w:rsidRPr="00030C3A">
        <w:rPr>
          <w:rFonts w:cs="Times New Roman"/>
          <w:szCs w:val="28"/>
        </w:rPr>
        <w:t>проходящих военную службу в Вооруженных Силах Российской Федерации в связи с проведением специальной военной операции.</w:t>
      </w:r>
    </w:p>
    <w:p w:rsidR="00B602DC" w:rsidRDefault="00B602DC" w:rsidP="00B602DC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szCs w:val="28"/>
        </w:rPr>
        <w:t xml:space="preserve">4. </w:t>
      </w:r>
      <w:r>
        <w:rPr>
          <w:rFonts w:cs="Times New Roman"/>
          <w:szCs w:val="28"/>
        </w:rPr>
        <w:t>Контроль за исполнением постановления возложить на заместителя Председателя Правительства области, курирующего вопросы труда и социальной защиты.</w:t>
      </w:r>
    </w:p>
    <w:p w:rsidR="00B602DC" w:rsidRPr="00030C3A" w:rsidRDefault="00B602DC" w:rsidP="00B602DC">
      <w:pPr>
        <w:jc w:val="both"/>
        <w:rPr>
          <w:rFonts w:eastAsiaTheme="minorHAnsi" w:cs="Times New Roman"/>
          <w:szCs w:val="28"/>
        </w:rPr>
      </w:pPr>
      <w:r w:rsidRPr="00030C3A">
        <w:rPr>
          <w:rFonts w:cs="Times New Roman"/>
          <w:szCs w:val="28"/>
        </w:rPr>
        <w:lastRenderedPageBreak/>
        <w:t xml:space="preserve">5. </w:t>
      </w:r>
      <w:r w:rsidRPr="00030C3A">
        <w:rPr>
          <w:rFonts w:eastAsiaTheme="minorHAnsi" w:cs="Times New Roman"/>
          <w:szCs w:val="28"/>
        </w:rPr>
        <w:t>Постановление вступает в силу со дня его официального опубликования.</w:t>
      </w:r>
    </w:p>
    <w:p w:rsidR="00BB38FE" w:rsidRDefault="00BB38FE" w:rsidP="00BB38FE">
      <w:pPr>
        <w:jc w:val="both"/>
        <w:rPr>
          <w:rFonts w:cs="Times New Roman"/>
          <w:szCs w:val="28"/>
        </w:rPr>
      </w:pPr>
    </w:p>
    <w:p w:rsidR="00BB38FE" w:rsidRDefault="00BB38FE" w:rsidP="00BB38FE">
      <w:pPr>
        <w:jc w:val="both"/>
        <w:rPr>
          <w:rFonts w:cs="Times New Roman"/>
          <w:szCs w:val="28"/>
        </w:rPr>
      </w:pPr>
    </w:p>
    <w:p w:rsidR="00BB38FE" w:rsidRDefault="00BB38FE" w:rsidP="00BB38FE">
      <w:pPr>
        <w:jc w:val="both"/>
        <w:rPr>
          <w:rFonts w:cs="Times New Roman"/>
          <w:szCs w:val="28"/>
        </w:rPr>
      </w:pPr>
    </w:p>
    <w:tbl>
      <w:tblPr>
        <w:tblW w:w="0" w:type="auto"/>
        <w:tblInd w:w="1" w:type="dxa"/>
        <w:tblLook w:val="0000" w:firstRow="0" w:lastRow="0" w:firstColumn="0" w:lastColumn="0" w:noHBand="0" w:noVBand="0"/>
      </w:tblPr>
      <w:tblGrid>
        <w:gridCol w:w="4654"/>
        <w:gridCol w:w="4792"/>
      </w:tblGrid>
      <w:tr w:rsidR="00B41FCA" w:rsidTr="00B41FCA">
        <w:tc>
          <w:tcPr>
            <w:tcW w:w="4654" w:type="dxa"/>
          </w:tcPr>
          <w:p w:rsidR="00B41FCA" w:rsidRDefault="0047728C" w:rsidP="00B602DC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 w:rsidRPr="0047728C">
              <w:rPr>
                <w:rFonts w:cs="Times New Roman"/>
                <w:szCs w:val="28"/>
              </w:rPr>
              <w:t>Губернатор области</w:t>
            </w:r>
          </w:p>
        </w:tc>
        <w:tc>
          <w:tcPr>
            <w:tcW w:w="4792" w:type="dxa"/>
            <w:vAlign w:val="bottom"/>
          </w:tcPr>
          <w:p w:rsidR="00B41FCA" w:rsidRDefault="0047728C" w:rsidP="004F0106">
            <w:pPr>
              <w:tabs>
                <w:tab w:val="right" w:pos="8931"/>
              </w:tabs>
              <w:ind w:left="2372" w:firstLine="0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М.Я. Евраев</w:t>
            </w:r>
          </w:p>
        </w:tc>
      </w:tr>
    </w:tbl>
    <w:p w:rsidR="00E1407E" w:rsidRPr="003D1E8D" w:rsidRDefault="00E1407E" w:rsidP="00BB38FE">
      <w:pPr>
        <w:jc w:val="both"/>
      </w:pPr>
    </w:p>
    <w:sectPr w:rsidR="00E1407E" w:rsidRPr="003D1E8D" w:rsidSect="00EF10A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0B1" w:rsidRDefault="00DD70B1" w:rsidP="00CF5840">
      <w:r>
        <w:separator/>
      </w:r>
    </w:p>
  </w:endnote>
  <w:endnote w:type="continuationSeparator" w:id="0">
    <w:p w:rsidR="00DD70B1" w:rsidRDefault="00DD70B1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0B1" w:rsidRDefault="00DD70B1" w:rsidP="00CF5840">
      <w:r>
        <w:separator/>
      </w:r>
    </w:p>
  </w:footnote>
  <w:footnote w:type="continuationSeparator" w:id="0">
    <w:p w:rsidR="00DD70B1" w:rsidRDefault="00DD70B1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CF5840" w:rsidP="00501D9C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="002F6DDE"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580E70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317E30"/>
    <w:multiLevelType w:val="hybridMultilevel"/>
    <w:tmpl w:val="BC4675EE"/>
    <w:lvl w:ilvl="0" w:tplc="CCC64A22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30"/>
    <w:rsid w:val="0000609F"/>
    <w:rsid w:val="00007DCA"/>
    <w:rsid w:val="001347C5"/>
    <w:rsid w:val="001707B3"/>
    <w:rsid w:val="001B6AAD"/>
    <w:rsid w:val="001C78DA"/>
    <w:rsid w:val="002306C4"/>
    <w:rsid w:val="00260038"/>
    <w:rsid w:val="002F30DD"/>
    <w:rsid w:val="002F6DDE"/>
    <w:rsid w:val="003246AA"/>
    <w:rsid w:val="003656CE"/>
    <w:rsid w:val="00381164"/>
    <w:rsid w:val="003A2DCC"/>
    <w:rsid w:val="003D1E8D"/>
    <w:rsid w:val="003F43C8"/>
    <w:rsid w:val="003F65E2"/>
    <w:rsid w:val="0040656C"/>
    <w:rsid w:val="00470773"/>
    <w:rsid w:val="0047728C"/>
    <w:rsid w:val="00487DAB"/>
    <w:rsid w:val="004F0106"/>
    <w:rsid w:val="00547508"/>
    <w:rsid w:val="00570FBB"/>
    <w:rsid w:val="00580E70"/>
    <w:rsid w:val="005862FB"/>
    <w:rsid w:val="005D0750"/>
    <w:rsid w:val="005D4AE9"/>
    <w:rsid w:val="005F2543"/>
    <w:rsid w:val="00604698"/>
    <w:rsid w:val="006157BF"/>
    <w:rsid w:val="00615BAD"/>
    <w:rsid w:val="00631ABE"/>
    <w:rsid w:val="00681496"/>
    <w:rsid w:val="007341B3"/>
    <w:rsid w:val="00737E26"/>
    <w:rsid w:val="00747ADF"/>
    <w:rsid w:val="00796C37"/>
    <w:rsid w:val="00810833"/>
    <w:rsid w:val="008B5435"/>
    <w:rsid w:val="008C1CB8"/>
    <w:rsid w:val="008C5C70"/>
    <w:rsid w:val="009A2AE2"/>
    <w:rsid w:val="00A477F4"/>
    <w:rsid w:val="00A83D83"/>
    <w:rsid w:val="00B41FCA"/>
    <w:rsid w:val="00B55589"/>
    <w:rsid w:val="00B602DC"/>
    <w:rsid w:val="00B90652"/>
    <w:rsid w:val="00BB1812"/>
    <w:rsid w:val="00BB38FE"/>
    <w:rsid w:val="00BD3826"/>
    <w:rsid w:val="00BE7C98"/>
    <w:rsid w:val="00C208D9"/>
    <w:rsid w:val="00C4062D"/>
    <w:rsid w:val="00CF5840"/>
    <w:rsid w:val="00D00EFB"/>
    <w:rsid w:val="00D06430"/>
    <w:rsid w:val="00D438D5"/>
    <w:rsid w:val="00D93F0C"/>
    <w:rsid w:val="00DD70B1"/>
    <w:rsid w:val="00E1407E"/>
    <w:rsid w:val="00EF10A2"/>
    <w:rsid w:val="00F24227"/>
    <w:rsid w:val="00F82D65"/>
    <w:rsid w:val="00FA5EA7"/>
    <w:rsid w:val="00FC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CC2EB4-DADA-4C01-817F-EB266E22F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C84AA6B1-B820-4615-9FFE-D4B99919C37A}">
  <ds:schemaRefs>
    <ds:schemaRef ds:uri="http://schemas.microsoft.com/office/2006/metadata/properties"/>
    <ds:schemaRef ds:uri="b468e2e6-0af2-49b6-8148-798aa515d8d2"/>
  </ds:schemaRefs>
</ds:datastoreItem>
</file>

<file path=customXml/itemProps3.xml><?xml version="1.0" encoding="utf-8"?>
<ds:datastoreItem xmlns:ds="http://schemas.openxmlformats.org/officeDocument/2006/customXml" ds:itemID="{920D0BB6-27CA-410E-AF42-5571CDCB77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области.dotx</Template>
  <TotalTime>0</TotalTime>
  <Pages>2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1598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Пчелкина Наталия Вячеславовна</cp:lastModifiedBy>
  <cp:revision>2</cp:revision>
  <cp:lastPrinted>2011-05-24T11:15:00Z</cp:lastPrinted>
  <dcterms:created xsi:type="dcterms:W3CDTF">2022-11-22T09:10:00Z</dcterms:created>
  <dcterms:modified xsi:type="dcterms:W3CDTF">2022-11-22T09:10:00Z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Об установлении размера помощи в газификации жилого помещения и утверждении Порядка и условий предоставления мер социальной поддержки членов семей граждан, проходящих военную службу в Вооруженных Силах Российской Федерации в связи с проведением специально</vt:lpwstr>
  </property>
  <property fmtid="{D5CDD505-2E9C-101B-9397-08002B2CF9AE}" pid="6" name="INSTALL_ID">
    <vt:lpwstr>34115</vt:lpwstr>
  </property>
</Properties>
</file>